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6BFD" w14:textId="77777777" w:rsidR="00737F33" w:rsidRPr="00296240" w:rsidRDefault="00B44C62" w:rsidP="00296240">
      <w:pPr>
        <w:pStyle w:val="BodyText"/>
        <w:spacing w:before="0" w:after="0"/>
        <w:rPr>
          <w:b/>
        </w:rPr>
      </w:pPr>
      <w:r w:rsidRPr="00296240">
        <w:rPr>
          <w:b/>
        </w:rPr>
        <w:t>Minnesota Department of Human Services</w:t>
      </w:r>
    </w:p>
    <w:p w14:paraId="38A07199" w14:textId="77777777" w:rsidR="00B44C62" w:rsidRPr="00296240" w:rsidRDefault="00F67699" w:rsidP="00296240">
      <w:pPr>
        <w:pStyle w:val="BodyText"/>
        <w:spacing w:before="0" w:after="0"/>
        <w:rPr>
          <w:b/>
        </w:rPr>
      </w:pPr>
      <w:r w:rsidRPr="00296240">
        <w:rPr>
          <w:b/>
        </w:rPr>
        <w:t>Child Care Assistance Program</w:t>
      </w:r>
    </w:p>
    <w:sdt>
      <w:sdtPr>
        <w:id w:val="10729564"/>
        <w:docPartObj>
          <w:docPartGallery w:val="Cover Pages"/>
          <w:docPartUnique/>
        </w:docPartObj>
      </w:sdtPr>
      <w:sdtEndPr>
        <w:rPr>
          <w:rFonts w:eastAsiaTheme="majorEastAsia" w:cstheme="majorBidi"/>
          <w:i/>
        </w:rPr>
      </w:sdtEndPr>
      <w:sdtContent>
        <w:p w14:paraId="7E32C642" w14:textId="51C027B9" w:rsidR="00650F8A" w:rsidRPr="00BE3119" w:rsidRDefault="00EE49AB" w:rsidP="00650F8A">
          <w:pPr>
            <w:pStyle w:val="BodyText"/>
            <w:spacing w:before="360"/>
          </w:pPr>
          <w:r>
            <w:t>December</w:t>
          </w:r>
          <w:r w:rsidR="00C10846">
            <w:t xml:space="preserve"> 1</w:t>
          </w:r>
          <w:r w:rsidR="00C21576">
            <w:t>8</w:t>
          </w:r>
          <w:r w:rsidR="00C10846">
            <w:t>, 2023</w:t>
          </w:r>
        </w:p>
        <w:p w14:paraId="7CECD459" w14:textId="77777777" w:rsidR="009752A6" w:rsidRPr="00BE3119" w:rsidRDefault="009752A6" w:rsidP="00296240">
          <w:pPr>
            <w:pStyle w:val="BodyText"/>
            <w:spacing w:before="0" w:after="0"/>
          </w:pPr>
        </w:p>
        <w:p w14:paraId="773D87E4" w14:textId="76F5BE2C" w:rsidR="008F17CE" w:rsidRPr="00BE3119" w:rsidRDefault="00C21576" w:rsidP="00296240">
          <w:pPr>
            <w:pStyle w:val="BodyText"/>
            <w:spacing w:before="0" w:after="0"/>
          </w:pPr>
          <w:r>
            <w:t xml:space="preserve">Sarah </w:t>
          </w:r>
          <w:r w:rsidR="00EE49AB">
            <w:t>Mathias</w:t>
          </w:r>
          <w:r w:rsidR="00E67CFA">
            <w:t xml:space="preserve">, </w:t>
          </w:r>
          <w:r w:rsidR="008668E7">
            <w:t>Director</w:t>
          </w:r>
        </w:p>
        <w:p w14:paraId="3A73BE3A" w14:textId="38DAF08D" w:rsidR="00C10846" w:rsidRDefault="00C21576" w:rsidP="00296240">
          <w:pPr>
            <w:pStyle w:val="BodyText"/>
            <w:spacing w:before="0" w:after="0"/>
          </w:pPr>
          <w:r>
            <w:t>A</w:t>
          </w:r>
          <w:r w:rsidR="00EE49AB">
            <w:t>noka</w:t>
          </w:r>
          <w:r w:rsidR="00C10846" w:rsidRPr="00C10846">
            <w:t xml:space="preserve"> </w:t>
          </w:r>
          <w:r>
            <w:t xml:space="preserve">County </w:t>
          </w:r>
          <w:r w:rsidR="00EE49AB">
            <w:t>Community Social Service and Behavioral Health Department</w:t>
          </w:r>
        </w:p>
        <w:p w14:paraId="7F91D23F" w14:textId="2D92F6D8" w:rsidR="00C10846" w:rsidRDefault="00EE49AB" w:rsidP="00296240">
          <w:pPr>
            <w:pStyle w:val="BodyText"/>
            <w:spacing w:before="0" w:after="0"/>
          </w:pPr>
          <w:r>
            <w:t>Sarah.Mathias@anokacountymn.gov</w:t>
          </w:r>
        </w:p>
        <w:p w14:paraId="37776EEA" w14:textId="5CBF0720" w:rsidR="00C21576" w:rsidRDefault="00C21576" w:rsidP="00296240">
          <w:pPr>
            <w:pStyle w:val="BodyText"/>
            <w:spacing w:before="0" w:after="0"/>
          </w:pPr>
        </w:p>
        <w:p w14:paraId="278131AA" w14:textId="77777777" w:rsidR="00C21576" w:rsidRPr="00BE3119" w:rsidRDefault="00C21576" w:rsidP="00296240">
          <w:pPr>
            <w:pStyle w:val="BodyText"/>
            <w:spacing w:before="0" w:after="0"/>
          </w:pPr>
        </w:p>
        <w:p w14:paraId="11F184DD" w14:textId="0E0FD6AB" w:rsidR="00F67699" w:rsidRPr="00BE3119" w:rsidRDefault="00F67699" w:rsidP="00296240">
          <w:pPr>
            <w:pStyle w:val="BodyText"/>
            <w:spacing w:before="0" w:after="0"/>
          </w:pPr>
          <w:r w:rsidRPr="00BE3119">
            <w:t xml:space="preserve">This letter is to notify </w:t>
          </w:r>
          <w:r w:rsidR="008668E7">
            <w:t>you that your agency’s 202</w:t>
          </w:r>
          <w:r w:rsidR="00817F56">
            <w:t>4</w:t>
          </w:r>
          <w:r w:rsidR="008668E7">
            <w:t xml:space="preserve"> - 202</w:t>
          </w:r>
          <w:r w:rsidR="00817F56">
            <w:t>5</w:t>
          </w:r>
          <w:r w:rsidRPr="00BE3119">
            <w:t xml:space="preserve"> County and Tribal Child Care Fund Plan has been approved by the Minnesota Department of Human Services (DHS).</w:t>
          </w:r>
        </w:p>
        <w:p w14:paraId="7982C469" w14:textId="77777777" w:rsidR="00F67699" w:rsidRPr="00BE3119" w:rsidRDefault="00F67699" w:rsidP="00296240">
          <w:pPr>
            <w:pStyle w:val="BodyText"/>
            <w:spacing w:before="0" w:after="0"/>
          </w:pPr>
        </w:p>
        <w:p w14:paraId="28B5DDD7" w14:textId="77777777" w:rsidR="00F67699" w:rsidRPr="00BE3119" w:rsidRDefault="00F67699" w:rsidP="00296240">
          <w:pPr>
            <w:pStyle w:val="BodyText"/>
            <w:spacing w:before="0" w:after="0"/>
          </w:pPr>
          <w:r w:rsidRPr="00BE3119">
            <w:t>If we have misconstrued or overlooked some provision of the agency’s plan that is inconsistent with the law governing Child Care Assistance or DHS policies applicable to this program, we reserve the right to require the county/tribe to amend the plan.</w:t>
          </w:r>
        </w:p>
        <w:p w14:paraId="640C57F2" w14:textId="77777777" w:rsidR="00F67699" w:rsidRPr="00BE3119" w:rsidRDefault="00F67699" w:rsidP="00296240">
          <w:pPr>
            <w:pStyle w:val="BodyText"/>
            <w:spacing w:before="0" w:after="0"/>
          </w:pPr>
        </w:p>
        <w:p w14:paraId="4896CCC2" w14:textId="1C6B7007" w:rsidR="00F67699" w:rsidRPr="00BE3119" w:rsidRDefault="00F67699" w:rsidP="00296240">
          <w:pPr>
            <w:pStyle w:val="BodyText"/>
            <w:spacing w:before="0" w:after="0"/>
          </w:pPr>
          <w:r w:rsidRPr="00BE3119">
            <w:t>All changes to your agency’s plan must be submitted as plan amendments to</w:t>
          </w:r>
          <w:r w:rsidR="008668E7">
            <w:t xml:space="preserve"> your DHS Policy Specialist or to </w:t>
          </w:r>
          <w:hyperlink r:id="rId11" w:history="1">
            <w:r w:rsidR="008668E7" w:rsidRPr="009548E5">
              <w:rPr>
                <w:rStyle w:val="Hyperlink"/>
              </w:rPr>
              <w:t>dhs.ccap@state.mn.us</w:t>
            </w:r>
          </w:hyperlink>
          <w:r w:rsidR="008668E7">
            <w:t xml:space="preserve"> </w:t>
          </w:r>
          <w:r w:rsidRPr="00BE3119">
            <w:t xml:space="preserve"> </w:t>
          </w:r>
        </w:p>
        <w:p w14:paraId="5F914C56" w14:textId="77777777" w:rsidR="00F67699" w:rsidRPr="00BE3119" w:rsidRDefault="00F67699" w:rsidP="00296240">
          <w:pPr>
            <w:pStyle w:val="BodyText"/>
            <w:spacing w:before="0" w:after="0"/>
          </w:pPr>
        </w:p>
        <w:p w14:paraId="642A55B5" w14:textId="444A66A5" w:rsidR="00F67699" w:rsidRPr="00BE3119" w:rsidRDefault="00F67699" w:rsidP="00296240">
          <w:pPr>
            <w:pStyle w:val="BodyText"/>
            <w:spacing w:before="0" w:after="0"/>
          </w:pPr>
          <w:r w:rsidRPr="00BE3119">
            <w:t xml:space="preserve">Thank you for your agency’s continued support and cooperation in making the Child Care Assistance Program a successful support for families and children in Minnesota.  If you have questions or need technical assistance, please contact </w:t>
          </w:r>
          <w:r w:rsidR="008668E7">
            <w:t xml:space="preserve">your DHS Policy Specialist or </w:t>
          </w:r>
          <w:r w:rsidRPr="00BE3119">
            <w:t>our office</w:t>
          </w:r>
          <w:r w:rsidR="009D5726">
            <w:t xml:space="preserve"> </w:t>
          </w:r>
          <w:hyperlink r:id="rId12" w:history="1">
            <w:r w:rsidR="009D5726" w:rsidRPr="00E77E64">
              <w:rPr>
                <w:rStyle w:val="Hyperlink"/>
              </w:rPr>
              <w:t>dhs.ccap@state.mn.us</w:t>
            </w:r>
          </w:hyperlink>
          <w:r w:rsidR="009D5726">
            <w:t>.</w:t>
          </w:r>
        </w:p>
        <w:p w14:paraId="4726F21F" w14:textId="77777777" w:rsidR="00296240" w:rsidRPr="00BE3119" w:rsidRDefault="00296240" w:rsidP="00296240">
          <w:pPr>
            <w:pStyle w:val="BodyText"/>
            <w:spacing w:before="0" w:after="0"/>
          </w:pPr>
        </w:p>
        <w:p w14:paraId="3C236248" w14:textId="77777777" w:rsidR="00F67699" w:rsidRPr="00BE3119" w:rsidRDefault="005C16D8" w:rsidP="00BE3119">
          <w:pPr>
            <w:pStyle w:val="BodyText"/>
            <w:spacing w:before="0" w:line="240" w:lineRule="auto"/>
          </w:pPr>
          <w:r w:rsidRPr="00BE3119">
            <w:t>Sincerely,</w:t>
          </w:r>
        </w:p>
        <w:p w14:paraId="7B1A43FC" w14:textId="74956853" w:rsidR="005F5689" w:rsidRPr="00BE3119" w:rsidRDefault="00A0147C" w:rsidP="00BE3119">
          <w:pPr>
            <w:pStyle w:val="BodyText"/>
            <w:spacing w:before="0" w:line="240" w:lineRule="auto"/>
          </w:pPr>
          <w:r>
            <w:rPr>
              <w:noProof/>
            </w:rPr>
            <w:drawing>
              <wp:inline distT="0" distB="0" distL="0" distR="0" wp14:anchorId="4C070F35" wp14:editId="44BDFFDD">
                <wp:extent cx="1615580" cy="4023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615580" cy="402371"/>
                        </a:xfrm>
                        <a:prstGeom prst="rect">
                          <a:avLst/>
                        </a:prstGeom>
                      </pic:spPr>
                    </pic:pic>
                  </a:graphicData>
                </a:graphic>
              </wp:inline>
            </w:drawing>
          </w:r>
        </w:p>
        <w:p w14:paraId="6B98A03C" w14:textId="40080A2F" w:rsidR="00BE3119" w:rsidRPr="00BE3119" w:rsidRDefault="008668E7" w:rsidP="00BE3119">
          <w:pPr>
            <w:pStyle w:val="BodyText"/>
            <w:spacing w:before="0" w:after="0" w:line="240" w:lineRule="auto"/>
          </w:pPr>
          <w:r>
            <w:t>Tikki Brown</w:t>
          </w:r>
        </w:p>
        <w:p w14:paraId="594816A8" w14:textId="0F7B7DED" w:rsidR="00BE3119" w:rsidRPr="00BE3119" w:rsidRDefault="00BE3119" w:rsidP="00BE3119">
          <w:pPr>
            <w:pStyle w:val="BodyText"/>
            <w:spacing w:before="0" w:after="0" w:line="240" w:lineRule="auto"/>
          </w:pPr>
          <w:r w:rsidRPr="00BE3119">
            <w:t>Assistant Commissioner</w:t>
          </w:r>
        </w:p>
        <w:p w14:paraId="3D9A046C" w14:textId="77777777" w:rsidR="00BE3119" w:rsidRPr="00BE3119" w:rsidRDefault="00BE3119" w:rsidP="00BE3119">
          <w:pPr>
            <w:pStyle w:val="BodyText"/>
            <w:spacing w:before="0" w:after="0" w:line="240" w:lineRule="auto"/>
          </w:pPr>
          <w:r w:rsidRPr="00BE3119">
            <w:t>Children and Family Services</w:t>
          </w:r>
        </w:p>
        <w:p w14:paraId="58A87175" w14:textId="77777777" w:rsidR="00203264" w:rsidRPr="00BE3119" w:rsidRDefault="00203264" w:rsidP="00296240">
          <w:pPr>
            <w:pStyle w:val="BodyText"/>
            <w:spacing w:before="0" w:after="0"/>
            <w:rPr>
              <w:rFonts w:eastAsiaTheme="majorEastAsia" w:cstheme="majorBidi"/>
              <w:i/>
              <w:sz w:val="24"/>
              <w:szCs w:val="24"/>
            </w:rPr>
          </w:pPr>
        </w:p>
        <w:p w14:paraId="769A29BF" w14:textId="77777777" w:rsidR="00C10846" w:rsidRDefault="00000000" w:rsidP="00296240">
          <w:pPr>
            <w:pStyle w:val="BodyText"/>
            <w:spacing w:before="0" w:after="0"/>
            <w:rPr>
              <w:rFonts w:eastAsiaTheme="majorEastAsia" w:cstheme="majorBidi"/>
              <w:i/>
            </w:rPr>
          </w:pPr>
        </w:p>
      </w:sdtContent>
    </w:sdt>
    <w:p w14:paraId="7BDE665B" w14:textId="23CD4137" w:rsidR="00C10846" w:rsidRDefault="00C10846" w:rsidP="00296240">
      <w:pPr>
        <w:pStyle w:val="BodyText"/>
        <w:spacing w:before="0" w:after="0"/>
        <w:rPr>
          <w:rFonts w:eastAsiaTheme="majorEastAsia" w:cstheme="majorBidi"/>
          <w:i/>
        </w:rPr>
      </w:pPr>
      <w:r>
        <w:rPr>
          <w:rFonts w:eastAsiaTheme="majorEastAsia" w:cstheme="majorBidi"/>
          <w:i/>
        </w:rPr>
        <w:t xml:space="preserve">CC: </w:t>
      </w:r>
      <w:r w:rsidR="00EE49AB">
        <w:rPr>
          <w:rFonts w:eastAsiaTheme="majorEastAsia" w:cstheme="majorBidi"/>
          <w:i/>
        </w:rPr>
        <w:t xml:space="preserve">Terri Hoffman, </w:t>
      </w:r>
      <w:hyperlink r:id="rId14" w:history="1">
        <w:r w:rsidR="00EE49AB" w:rsidRPr="006650EF">
          <w:rPr>
            <w:rStyle w:val="Hyperlink"/>
            <w:rFonts w:eastAsiaTheme="majorEastAsia" w:cstheme="majorBidi"/>
            <w:i/>
          </w:rPr>
          <w:t>Terri.Hoffman@anokacountymn.gov</w:t>
        </w:r>
      </w:hyperlink>
    </w:p>
    <w:p w14:paraId="53D5A228" w14:textId="3A7DD208" w:rsidR="00EE49AB" w:rsidRDefault="00EE49AB" w:rsidP="00296240">
      <w:pPr>
        <w:pStyle w:val="BodyText"/>
        <w:spacing w:before="0" w:after="0"/>
        <w:rPr>
          <w:rFonts w:eastAsiaTheme="majorEastAsia" w:cstheme="majorBidi"/>
          <w:i/>
        </w:rPr>
      </w:pPr>
      <w:r>
        <w:rPr>
          <w:rFonts w:eastAsiaTheme="majorEastAsia" w:cstheme="majorBidi"/>
          <w:i/>
        </w:rPr>
        <w:t xml:space="preserve">      Patrick McFarland, </w:t>
      </w:r>
      <w:hyperlink r:id="rId15" w:history="1">
        <w:r w:rsidRPr="006650EF">
          <w:rPr>
            <w:rStyle w:val="Hyperlink"/>
            <w:rFonts w:eastAsiaTheme="majorEastAsia" w:cstheme="majorBidi"/>
            <w:i/>
          </w:rPr>
          <w:t>PMcfarland@accap.org</w:t>
        </w:r>
      </w:hyperlink>
    </w:p>
    <w:p w14:paraId="5A06F15D" w14:textId="77777777" w:rsidR="00EE49AB" w:rsidRDefault="00EE49AB" w:rsidP="00296240">
      <w:pPr>
        <w:pStyle w:val="BodyText"/>
        <w:spacing w:before="0" w:after="0"/>
      </w:pPr>
    </w:p>
    <w:p w14:paraId="4BE13602" w14:textId="77777777" w:rsidR="00C21576" w:rsidRDefault="00C21576" w:rsidP="00296240">
      <w:pPr>
        <w:pStyle w:val="BodyText"/>
        <w:spacing w:before="0" w:after="0"/>
        <w:rPr>
          <w:rFonts w:eastAsiaTheme="majorEastAsia" w:cstheme="majorBidi"/>
          <w:i/>
        </w:rPr>
      </w:pPr>
    </w:p>
    <w:sectPr w:rsidR="00C21576" w:rsidSect="00AD1115">
      <w:headerReference w:type="first" r:id="rId16"/>
      <w:type w:val="continuous"/>
      <w:pgSz w:w="12240" w:h="15840" w:code="1"/>
      <w:pgMar w:top="108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BB3A" w14:textId="77777777" w:rsidR="00FE3CA9" w:rsidRDefault="00FE3CA9">
      <w:r>
        <w:separator/>
      </w:r>
    </w:p>
  </w:endnote>
  <w:endnote w:type="continuationSeparator" w:id="0">
    <w:p w14:paraId="451BA0B5" w14:textId="77777777" w:rsidR="00FE3CA9" w:rsidRDefault="00FE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EA4E" w14:textId="77777777" w:rsidR="00FE3CA9" w:rsidRDefault="00FE3CA9">
      <w:r>
        <w:separator/>
      </w:r>
    </w:p>
  </w:footnote>
  <w:footnote w:type="continuationSeparator" w:id="0">
    <w:p w14:paraId="6541C52A" w14:textId="77777777" w:rsidR="00FE3CA9" w:rsidRDefault="00FE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DEBB" w14:textId="77777777" w:rsidR="009D5726" w:rsidRPr="005666F2" w:rsidRDefault="009D5726">
    <w:pPr>
      <w:rPr>
        <w:color w:val="003865" w:themeColor="text1"/>
      </w:rPr>
    </w:pPr>
    <w:r>
      <w:rPr>
        <w:noProof/>
        <w:color w:val="003865" w:themeColor="text1"/>
        <w:lang w:bidi="ar-SA"/>
      </w:rPr>
      <w:drawing>
        <wp:inline distT="0" distB="0" distL="0" distR="0" wp14:anchorId="4B2686F1" wp14:editId="2013A8D7">
          <wp:extent cx="3619500" cy="1190872"/>
          <wp:effectExtent l="0" t="0" r="0" b="9525"/>
          <wp:docPr id="2" name="Picture 2"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910704">
    <w:abstractNumId w:val="3"/>
  </w:num>
  <w:num w:numId="2" w16cid:durableId="578757592">
    <w:abstractNumId w:val="6"/>
  </w:num>
  <w:num w:numId="3" w16cid:durableId="587886846">
    <w:abstractNumId w:val="17"/>
  </w:num>
  <w:num w:numId="4" w16cid:durableId="903298992">
    <w:abstractNumId w:val="15"/>
  </w:num>
  <w:num w:numId="5" w16cid:durableId="117142148">
    <w:abstractNumId w:val="13"/>
  </w:num>
  <w:num w:numId="6" w16cid:durableId="1784618565">
    <w:abstractNumId w:val="4"/>
  </w:num>
  <w:num w:numId="7" w16cid:durableId="1860584304">
    <w:abstractNumId w:val="11"/>
  </w:num>
  <w:num w:numId="8" w16cid:durableId="97677021">
    <w:abstractNumId w:val="7"/>
  </w:num>
  <w:num w:numId="9" w16cid:durableId="1253508845">
    <w:abstractNumId w:val="10"/>
  </w:num>
  <w:num w:numId="10" w16cid:durableId="1674067618">
    <w:abstractNumId w:val="2"/>
  </w:num>
  <w:num w:numId="11" w16cid:durableId="811869403">
    <w:abstractNumId w:val="2"/>
  </w:num>
  <w:num w:numId="12" w16cid:durableId="847598958">
    <w:abstractNumId w:val="18"/>
  </w:num>
  <w:num w:numId="13" w16cid:durableId="1801999537">
    <w:abstractNumId w:val="19"/>
  </w:num>
  <w:num w:numId="14" w16cid:durableId="1325089035">
    <w:abstractNumId w:val="12"/>
  </w:num>
  <w:num w:numId="15" w16cid:durableId="1316565590">
    <w:abstractNumId w:val="2"/>
  </w:num>
  <w:num w:numId="16" w16cid:durableId="903376366">
    <w:abstractNumId w:val="19"/>
  </w:num>
  <w:num w:numId="17" w16cid:durableId="729811638">
    <w:abstractNumId w:val="12"/>
  </w:num>
  <w:num w:numId="18" w16cid:durableId="1519151755">
    <w:abstractNumId w:val="9"/>
  </w:num>
  <w:num w:numId="19" w16cid:durableId="305941462">
    <w:abstractNumId w:val="5"/>
  </w:num>
  <w:num w:numId="20" w16cid:durableId="681470398">
    <w:abstractNumId w:val="1"/>
  </w:num>
  <w:num w:numId="21" w16cid:durableId="1791632333">
    <w:abstractNumId w:val="0"/>
  </w:num>
  <w:num w:numId="22" w16cid:durableId="1802841239">
    <w:abstractNumId w:val="8"/>
  </w:num>
  <w:num w:numId="23" w16cid:durableId="1138842766">
    <w:abstractNumId w:val="14"/>
  </w:num>
  <w:num w:numId="24" w16cid:durableId="33746830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A1"/>
    <w:rsid w:val="00002DEC"/>
    <w:rsid w:val="000065AC"/>
    <w:rsid w:val="000066FF"/>
    <w:rsid w:val="00006A0A"/>
    <w:rsid w:val="00041435"/>
    <w:rsid w:val="00064B90"/>
    <w:rsid w:val="0007374A"/>
    <w:rsid w:val="00080404"/>
    <w:rsid w:val="00084742"/>
    <w:rsid w:val="000B2E68"/>
    <w:rsid w:val="000C3708"/>
    <w:rsid w:val="000C3761"/>
    <w:rsid w:val="000C7373"/>
    <w:rsid w:val="000E1E7B"/>
    <w:rsid w:val="000E313B"/>
    <w:rsid w:val="000E3E9D"/>
    <w:rsid w:val="000F4BB1"/>
    <w:rsid w:val="00135082"/>
    <w:rsid w:val="00135DC7"/>
    <w:rsid w:val="00136DB9"/>
    <w:rsid w:val="00147ED1"/>
    <w:rsid w:val="001500D6"/>
    <w:rsid w:val="00157C41"/>
    <w:rsid w:val="001661D9"/>
    <w:rsid w:val="001708EC"/>
    <w:rsid w:val="001925A8"/>
    <w:rsid w:val="0019673D"/>
    <w:rsid w:val="001A46BB"/>
    <w:rsid w:val="001C55E0"/>
    <w:rsid w:val="001D12CC"/>
    <w:rsid w:val="001E5ECF"/>
    <w:rsid w:val="00203264"/>
    <w:rsid w:val="00205252"/>
    <w:rsid w:val="00211CA3"/>
    <w:rsid w:val="002162E5"/>
    <w:rsid w:val="00222A49"/>
    <w:rsid w:val="0022552E"/>
    <w:rsid w:val="00261247"/>
    <w:rsid w:val="00264652"/>
    <w:rsid w:val="00280BC7"/>
    <w:rsid w:val="00282084"/>
    <w:rsid w:val="00291052"/>
    <w:rsid w:val="00296240"/>
    <w:rsid w:val="002A7F75"/>
    <w:rsid w:val="002B5E79"/>
    <w:rsid w:val="002C0859"/>
    <w:rsid w:val="002F1947"/>
    <w:rsid w:val="00306D94"/>
    <w:rsid w:val="003125DF"/>
    <w:rsid w:val="0033179A"/>
    <w:rsid w:val="00335736"/>
    <w:rsid w:val="003563D2"/>
    <w:rsid w:val="00373909"/>
    <w:rsid w:val="00376FA5"/>
    <w:rsid w:val="003A1479"/>
    <w:rsid w:val="003A1813"/>
    <w:rsid w:val="003A685E"/>
    <w:rsid w:val="003B7D82"/>
    <w:rsid w:val="003C4644"/>
    <w:rsid w:val="003C5BE3"/>
    <w:rsid w:val="003E58D0"/>
    <w:rsid w:val="00413A7C"/>
    <w:rsid w:val="004141DD"/>
    <w:rsid w:val="00461804"/>
    <w:rsid w:val="00466810"/>
    <w:rsid w:val="004816B5"/>
    <w:rsid w:val="00483DD2"/>
    <w:rsid w:val="00494E6F"/>
    <w:rsid w:val="004A1B4D"/>
    <w:rsid w:val="004A58DD"/>
    <w:rsid w:val="004A6119"/>
    <w:rsid w:val="004B47DC"/>
    <w:rsid w:val="004E75B3"/>
    <w:rsid w:val="004F04BA"/>
    <w:rsid w:val="004F0EFF"/>
    <w:rsid w:val="0050093F"/>
    <w:rsid w:val="00514788"/>
    <w:rsid w:val="0054371B"/>
    <w:rsid w:val="0056615E"/>
    <w:rsid w:val="005666F2"/>
    <w:rsid w:val="005B2DDF"/>
    <w:rsid w:val="005B4AE7"/>
    <w:rsid w:val="005B53B0"/>
    <w:rsid w:val="005C16D8"/>
    <w:rsid w:val="005D4207"/>
    <w:rsid w:val="005D45B3"/>
    <w:rsid w:val="005F5689"/>
    <w:rsid w:val="005F6005"/>
    <w:rsid w:val="006064AB"/>
    <w:rsid w:val="00622BB5"/>
    <w:rsid w:val="00650F8A"/>
    <w:rsid w:val="00655345"/>
    <w:rsid w:val="00672536"/>
    <w:rsid w:val="00681EDC"/>
    <w:rsid w:val="006851A1"/>
    <w:rsid w:val="0068649F"/>
    <w:rsid w:val="00687189"/>
    <w:rsid w:val="00697CCC"/>
    <w:rsid w:val="006B13B7"/>
    <w:rsid w:val="006B2942"/>
    <w:rsid w:val="006B3994"/>
    <w:rsid w:val="006C0E45"/>
    <w:rsid w:val="006D1D0C"/>
    <w:rsid w:val="006D4829"/>
    <w:rsid w:val="006F3B38"/>
    <w:rsid w:val="007137A4"/>
    <w:rsid w:val="00717AEA"/>
    <w:rsid w:val="00737F33"/>
    <w:rsid w:val="0074778B"/>
    <w:rsid w:val="00750A69"/>
    <w:rsid w:val="0077225E"/>
    <w:rsid w:val="00793F48"/>
    <w:rsid w:val="007B35B2"/>
    <w:rsid w:val="007D18AA"/>
    <w:rsid w:val="007D1FFF"/>
    <w:rsid w:val="007D42A0"/>
    <w:rsid w:val="007D782F"/>
    <w:rsid w:val="007E685C"/>
    <w:rsid w:val="007F6108"/>
    <w:rsid w:val="007F7097"/>
    <w:rsid w:val="008067A6"/>
    <w:rsid w:val="008140CC"/>
    <w:rsid w:val="00817F56"/>
    <w:rsid w:val="008251B3"/>
    <w:rsid w:val="00844F1D"/>
    <w:rsid w:val="0084749F"/>
    <w:rsid w:val="00864202"/>
    <w:rsid w:val="008668E7"/>
    <w:rsid w:val="008B5443"/>
    <w:rsid w:val="008C7EEB"/>
    <w:rsid w:val="008D0DEF"/>
    <w:rsid w:val="008D2256"/>
    <w:rsid w:val="008D5E3D"/>
    <w:rsid w:val="008F17CE"/>
    <w:rsid w:val="0090737A"/>
    <w:rsid w:val="00935A9A"/>
    <w:rsid w:val="0096108C"/>
    <w:rsid w:val="00963BA0"/>
    <w:rsid w:val="00967092"/>
    <w:rsid w:val="00967764"/>
    <w:rsid w:val="009752A6"/>
    <w:rsid w:val="009810EE"/>
    <w:rsid w:val="00984CC9"/>
    <w:rsid w:val="0099233F"/>
    <w:rsid w:val="009B54A0"/>
    <w:rsid w:val="009C6405"/>
    <w:rsid w:val="009D5726"/>
    <w:rsid w:val="00A0147C"/>
    <w:rsid w:val="00A03D4A"/>
    <w:rsid w:val="00A30799"/>
    <w:rsid w:val="00A46EB8"/>
    <w:rsid w:val="00A530C8"/>
    <w:rsid w:val="00A57FE8"/>
    <w:rsid w:val="00A64ECE"/>
    <w:rsid w:val="00A66185"/>
    <w:rsid w:val="00A71CAD"/>
    <w:rsid w:val="00A731A2"/>
    <w:rsid w:val="00A827B0"/>
    <w:rsid w:val="00A827C1"/>
    <w:rsid w:val="00A93F40"/>
    <w:rsid w:val="00A96F93"/>
    <w:rsid w:val="00AD1115"/>
    <w:rsid w:val="00AD39DA"/>
    <w:rsid w:val="00AE5772"/>
    <w:rsid w:val="00AF22AD"/>
    <w:rsid w:val="00AF5107"/>
    <w:rsid w:val="00B06264"/>
    <w:rsid w:val="00B07C8F"/>
    <w:rsid w:val="00B275D4"/>
    <w:rsid w:val="00B445FB"/>
    <w:rsid w:val="00B44C62"/>
    <w:rsid w:val="00B75051"/>
    <w:rsid w:val="00B859DE"/>
    <w:rsid w:val="00BD0E59"/>
    <w:rsid w:val="00BE3119"/>
    <w:rsid w:val="00C10846"/>
    <w:rsid w:val="00C12D2F"/>
    <w:rsid w:val="00C21576"/>
    <w:rsid w:val="00C234A9"/>
    <w:rsid w:val="00C277A8"/>
    <w:rsid w:val="00C309AE"/>
    <w:rsid w:val="00C365CE"/>
    <w:rsid w:val="00C417EB"/>
    <w:rsid w:val="00C528AE"/>
    <w:rsid w:val="00C87293"/>
    <w:rsid w:val="00CE45B0"/>
    <w:rsid w:val="00D0014D"/>
    <w:rsid w:val="00D22819"/>
    <w:rsid w:val="00D511F0"/>
    <w:rsid w:val="00D54C4F"/>
    <w:rsid w:val="00D54EE5"/>
    <w:rsid w:val="00D63014"/>
    <w:rsid w:val="00D63F82"/>
    <w:rsid w:val="00D640FC"/>
    <w:rsid w:val="00D70F7D"/>
    <w:rsid w:val="00D92929"/>
    <w:rsid w:val="00D93C2E"/>
    <w:rsid w:val="00D970A5"/>
    <w:rsid w:val="00DB4967"/>
    <w:rsid w:val="00DC22CF"/>
    <w:rsid w:val="00DE50CB"/>
    <w:rsid w:val="00E206AE"/>
    <w:rsid w:val="00E23397"/>
    <w:rsid w:val="00E32CD7"/>
    <w:rsid w:val="00E44EE1"/>
    <w:rsid w:val="00E5241D"/>
    <w:rsid w:val="00E5680C"/>
    <w:rsid w:val="00E61A16"/>
    <w:rsid w:val="00E65BF4"/>
    <w:rsid w:val="00E67CFA"/>
    <w:rsid w:val="00E76267"/>
    <w:rsid w:val="00EA535B"/>
    <w:rsid w:val="00EA5BD6"/>
    <w:rsid w:val="00EC579D"/>
    <w:rsid w:val="00ED5BDC"/>
    <w:rsid w:val="00ED7DAC"/>
    <w:rsid w:val="00EE49AB"/>
    <w:rsid w:val="00F04E33"/>
    <w:rsid w:val="00F053A9"/>
    <w:rsid w:val="00F067A6"/>
    <w:rsid w:val="00F20B25"/>
    <w:rsid w:val="00F45A1A"/>
    <w:rsid w:val="00F67699"/>
    <w:rsid w:val="00F70C03"/>
    <w:rsid w:val="00F832AC"/>
    <w:rsid w:val="00F84C6D"/>
    <w:rsid w:val="00F87400"/>
    <w:rsid w:val="00F9084A"/>
    <w:rsid w:val="00FB0497"/>
    <w:rsid w:val="00FB6E40"/>
    <w:rsid w:val="00FD1CCB"/>
    <w:rsid w:val="00F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F435C"/>
  <w15:docId w15:val="{3834BDB4-3EFC-4938-B96C-6538DCE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MNstatebrand">
    <w:name w:val="Table Grid -MN state brand"/>
    <w:basedOn w:val="TableNormal"/>
    <w:uiPriority w:val="59"/>
    <w:locked/>
    <w:rsid w:val="0033179A"/>
    <w:pPr>
      <w:spacing w:after="120"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Mar>
        <w:top w:w="43" w:type="dxa"/>
        <w:left w:w="144" w:type="dxa"/>
        <w:bottom w:w="43" w:type="dxa"/>
        <w:right w:w="144" w:type="dxa"/>
      </w:tcMar>
    </w:tcPr>
    <w:tblStylePr w:type="firstRow">
      <w:pPr>
        <w:jc w:val="center"/>
      </w:pPr>
      <w:rPr>
        <w:rFonts w:ascii="Calibri" w:hAnsi="Calibri"/>
        <w:b/>
        <w:sz w:val="22"/>
      </w:rPr>
      <w:tblPr/>
      <w:tcPr>
        <w:shd w:val="clear" w:color="auto" w:fill="003865" w:themeFill="text1"/>
      </w:tcPr>
    </w:tblStylePr>
    <w:tblStylePr w:type="firstCol">
      <w:rPr>
        <w:rFonts w:asciiTheme="minorHAnsi" w:hAnsiTheme="minorHAnsi"/>
        <w:b/>
        <w:sz w:val="22"/>
      </w:rPr>
      <w:tblPr>
        <w:tblCellMar>
          <w:top w:w="43" w:type="dxa"/>
          <w:left w:w="144" w:type="dxa"/>
          <w:bottom w:w="43" w:type="dxa"/>
          <w:right w:w="144" w:type="dxa"/>
        </w:tblCellMar>
      </w:tblPr>
    </w:tblStylePr>
    <w:tblStylePr w:type="band1Horz">
      <w:tblPr/>
      <w:tcPr>
        <w:shd w:val="clear" w:color="auto" w:fill="FFFFFF" w:themeFill="background1"/>
      </w:tcPr>
    </w:tblStylePr>
    <w:tblStylePr w:type="band2Horz">
      <w:tblPr/>
      <w:tcPr>
        <w:shd w:val="clear" w:color="auto" w:fill="E4F6CD" w:themeFill="accent2" w:themeFillTint="33"/>
      </w:tcPr>
    </w:tblStylePr>
  </w:style>
  <w:style w:type="character" w:styleId="CommentReference">
    <w:name w:val="annotation reference"/>
    <w:basedOn w:val="DefaultParagraphFont"/>
    <w:semiHidden/>
    <w:unhideWhenUsed/>
    <w:rsid w:val="008668E7"/>
    <w:rPr>
      <w:sz w:val="16"/>
      <w:szCs w:val="16"/>
    </w:rPr>
  </w:style>
  <w:style w:type="paragraph" w:styleId="CommentText">
    <w:name w:val="annotation text"/>
    <w:basedOn w:val="Normal"/>
    <w:link w:val="CommentTextChar"/>
    <w:semiHidden/>
    <w:unhideWhenUsed/>
    <w:rsid w:val="008668E7"/>
    <w:pPr>
      <w:spacing w:line="240" w:lineRule="auto"/>
    </w:pPr>
    <w:rPr>
      <w:sz w:val="20"/>
      <w:szCs w:val="20"/>
    </w:rPr>
  </w:style>
  <w:style w:type="character" w:customStyle="1" w:styleId="CommentTextChar">
    <w:name w:val="Comment Text Char"/>
    <w:basedOn w:val="DefaultParagraphFont"/>
    <w:link w:val="CommentText"/>
    <w:semiHidden/>
    <w:rsid w:val="008668E7"/>
    <w:rPr>
      <w:sz w:val="20"/>
      <w:szCs w:val="20"/>
    </w:rPr>
  </w:style>
  <w:style w:type="paragraph" w:styleId="CommentSubject">
    <w:name w:val="annotation subject"/>
    <w:basedOn w:val="CommentText"/>
    <w:next w:val="CommentText"/>
    <w:link w:val="CommentSubjectChar"/>
    <w:semiHidden/>
    <w:unhideWhenUsed/>
    <w:rsid w:val="008668E7"/>
    <w:rPr>
      <w:b/>
      <w:bCs/>
    </w:rPr>
  </w:style>
  <w:style w:type="character" w:customStyle="1" w:styleId="CommentSubjectChar">
    <w:name w:val="Comment Subject Char"/>
    <w:basedOn w:val="CommentTextChar"/>
    <w:link w:val="CommentSubject"/>
    <w:semiHidden/>
    <w:rsid w:val="008668E7"/>
    <w:rPr>
      <w:b/>
      <w:bCs/>
      <w:sz w:val="20"/>
      <w:szCs w:val="20"/>
    </w:rPr>
  </w:style>
  <w:style w:type="paragraph" w:styleId="Revision">
    <w:name w:val="Revision"/>
    <w:hidden/>
    <w:uiPriority w:val="99"/>
    <w:semiHidden/>
    <w:rsid w:val="00817F56"/>
    <w:pPr>
      <w:spacing w:before="0" w:line="240" w:lineRule="auto"/>
    </w:pPr>
  </w:style>
  <w:style w:type="character" w:styleId="UnresolvedMention">
    <w:name w:val="Unresolved Mention"/>
    <w:basedOn w:val="DefaultParagraphFont"/>
    <w:uiPriority w:val="99"/>
    <w:semiHidden/>
    <w:unhideWhenUsed/>
    <w:rsid w:val="000E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20798792">
      <w:bodyDiv w:val="1"/>
      <w:marLeft w:val="0"/>
      <w:marRight w:val="0"/>
      <w:marTop w:val="0"/>
      <w:marBottom w:val="0"/>
      <w:divBdr>
        <w:top w:val="none" w:sz="0" w:space="0" w:color="auto"/>
        <w:left w:val="none" w:sz="0" w:space="0" w:color="auto"/>
        <w:bottom w:val="none" w:sz="0" w:space="0" w:color="auto"/>
        <w:right w:val="none" w:sz="0" w:space="0" w:color="auto"/>
      </w:divBdr>
    </w:div>
    <w:div w:id="20289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s.ccap@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ccap@state.mn.us" TargetMode="External"/><Relationship Id="rId5" Type="http://schemas.openxmlformats.org/officeDocument/2006/relationships/numbering" Target="numbering.xml"/><Relationship Id="rId15" Type="http://schemas.openxmlformats.org/officeDocument/2006/relationships/hyperlink" Target="mailto:PMcfarland@acca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Hoffman@anokacountym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466F-3CBE-453E-B9F1-E7B1DC3F1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EEB1C-0BB3-4190-8C9B-375D8996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631398-430E-4AC8-9732-AA1304B651CE}">
  <ds:schemaRefs>
    <ds:schemaRef ds:uri="http://schemas.microsoft.com/sharepoint/v3/contenttype/forms"/>
  </ds:schemaRefs>
</ds:datastoreItem>
</file>

<file path=customXml/itemProps4.xml><?xml version="1.0" encoding="utf-8"?>
<ds:datastoreItem xmlns:ds="http://schemas.openxmlformats.org/officeDocument/2006/customXml" ds:itemID="{6E704FAF-99DD-4F6E-9A3C-C35DAEEE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Letterhead template</vt:lpstr>
    </vt:vector>
  </TitlesOfParts>
  <Manager/>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template</dc:subject>
  <dc:creator>Anderson, Joan K</dc:creator>
  <cp:keywords>letterhead</cp:keywords>
  <cp:lastModifiedBy>SharonE</cp:lastModifiedBy>
  <cp:revision>2</cp:revision>
  <dcterms:created xsi:type="dcterms:W3CDTF">2024-03-04T12:36:00Z</dcterms:created>
  <dcterms:modified xsi:type="dcterms:W3CDTF">2024-03-04T12:36:00Z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700</vt:r8>
  </property>
  <property fmtid="{D5CDD505-2E9C-101B-9397-08002B2CF9AE}" pid="4" name="Category">
    <vt:lpwstr>General use</vt:lpwstr>
  </property>
  <property fmtid="{D5CDD505-2E9C-101B-9397-08002B2CF9AE}" pid="5" name="xd_ProgID">
    <vt:lpwstr/>
  </property>
  <property fmtid="{D5CDD505-2E9C-101B-9397-08002B2CF9AE}" pid="6" name="TemplateUrl">
    <vt:lpwstr/>
  </property>
</Properties>
</file>